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F6" w:rsidRPr="003E7B4E" w:rsidRDefault="00620BF6" w:rsidP="00E65FB7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20BF6" w:rsidRPr="003E7B4E" w:rsidRDefault="00620BF6" w:rsidP="00E65FB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3E7B4E" w:rsidRDefault="00620BF6" w:rsidP="00E65FB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3E7B4E" w:rsidRDefault="00620BF6" w:rsidP="00E65FB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3E7B4E" w:rsidRDefault="003E7B4E" w:rsidP="003E7B4E">
      <w:pPr>
        <w:pStyle w:val="ConsPlusNormal"/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ab/>
      </w:r>
    </w:p>
    <w:p w:rsidR="00620BF6" w:rsidRPr="003E7B4E" w:rsidRDefault="00E65FB7" w:rsidP="00E65FB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518"/>
      <w:bookmarkEnd w:id="0"/>
      <w:r w:rsidRPr="003E7B4E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620BF6" w:rsidRPr="003E7B4E" w:rsidRDefault="00E65FB7" w:rsidP="00E65FB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для собеседника образовательной организации</w:t>
      </w:r>
    </w:p>
    <w:p w:rsidR="00620BF6" w:rsidRPr="003E7B4E" w:rsidRDefault="00E65FB7" w:rsidP="00E65FB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для проведения итогового собеседования по русскому языку</w:t>
      </w: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 w:rsidP="00E65FB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1. Подготовка к проведению итогового собеседования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 для проведения итогового собеседования по русскому яз</w:t>
      </w:r>
      <w:r w:rsidRPr="003E7B4E">
        <w:rPr>
          <w:rFonts w:ascii="Times New Roman" w:hAnsi="Times New Roman" w:cs="Times New Roman"/>
          <w:sz w:val="28"/>
          <w:szCs w:val="28"/>
        </w:rPr>
        <w:t>ы</w:t>
      </w:r>
      <w:r w:rsidRPr="003E7B4E">
        <w:rPr>
          <w:rFonts w:ascii="Times New Roman" w:hAnsi="Times New Roman" w:cs="Times New Roman"/>
          <w:sz w:val="28"/>
          <w:szCs w:val="28"/>
        </w:rPr>
        <w:t xml:space="preserve">ку (далее соответственно </w:t>
      </w:r>
      <w:r w:rsidR="00E65FB7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собеседник, итоговое собеседование) назначается приказом руководителя образовательной организации не позднее чем за две н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дели до проведения итогового собеседования из числа административных или педагогических работников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Собеседником может являться педагогический работник, обладающий коммуникативными навыками, грамотной речью (без предъявления требов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ний к опыту работы) и не преподающий учебные предметы в этом классе.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Работник образовательной организации, назначенный для проведения итогового собеседования в качестве Собеседника, под подпись информир</w:t>
      </w:r>
      <w:r w:rsidRPr="003E7B4E">
        <w:rPr>
          <w:rFonts w:ascii="Times New Roman" w:hAnsi="Times New Roman" w:cs="Times New Roman"/>
          <w:sz w:val="28"/>
          <w:szCs w:val="28"/>
        </w:rPr>
        <w:t>у</w:t>
      </w:r>
      <w:r w:rsidRPr="003E7B4E">
        <w:rPr>
          <w:rFonts w:ascii="Times New Roman" w:hAnsi="Times New Roman" w:cs="Times New Roman"/>
          <w:sz w:val="28"/>
          <w:szCs w:val="28"/>
        </w:rPr>
        <w:t>ется о сроках, местах и порядке проведения итогового собеседования, о пр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менении мер дисциплинарного и административного воздействия в отнош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нии лиц, привлекаемых к проведению итогового собеседования и наруши</w:t>
      </w:r>
      <w:r w:rsidRPr="003E7B4E">
        <w:rPr>
          <w:rFonts w:ascii="Times New Roman" w:hAnsi="Times New Roman" w:cs="Times New Roman"/>
          <w:sz w:val="28"/>
          <w:szCs w:val="28"/>
        </w:rPr>
        <w:t>в</w:t>
      </w:r>
      <w:r w:rsidRPr="003E7B4E">
        <w:rPr>
          <w:rFonts w:ascii="Times New Roman" w:hAnsi="Times New Roman" w:cs="Times New Roman"/>
          <w:sz w:val="28"/>
          <w:szCs w:val="28"/>
        </w:rPr>
        <w:t>ших установленный Порядок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седник знакомится с: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демоверсиями материалов для проведения итогового собеседования, размещенн</w:t>
      </w:r>
      <w:r w:rsidR="00E65FB7" w:rsidRPr="003E7B4E">
        <w:rPr>
          <w:rFonts w:ascii="Times New Roman" w:hAnsi="Times New Roman" w:cs="Times New Roman"/>
          <w:sz w:val="28"/>
          <w:szCs w:val="28"/>
        </w:rPr>
        <w:t xml:space="preserve">ыми на официальном сайте ФГБНУ «ФИПИ» </w:t>
      </w:r>
      <w:r w:rsidRPr="003E7B4E">
        <w:rPr>
          <w:rFonts w:ascii="Times New Roman" w:hAnsi="Times New Roman" w:cs="Times New Roman"/>
          <w:sz w:val="28"/>
          <w:szCs w:val="28"/>
        </w:rPr>
        <w:t>(http://fipi.ru), вкл</w:t>
      </w:r>
      <w:r w:rsidRPr="003E7B4E">
        <w:rPr>
          <w:rFonts w:ascii="Times New Roman" w:hAnsi="Times New Roman" w:cs="Times New Roman"/>
          <w:sz w:val="28"/>
          <w:szCs w:val="28"/>
        </w:rPr>
        <w:t>ю</w:t>
      </w:r>
      <w:r w:rsidRPr="003E7B4E">
        <w:rPr>
          <w:rFonts w:ascii="Times New Roman" w:hAnsi="Times New Roman" w:cs="Times New Roman"/>
          <w:sz w:val="28"/>
          <w:szCs w:val="28"/>
        </w:rPr>
        <w:t>чая критерии оценивания итогового собеседования, полученные от ответс</w:t>
      </w:r>
      <w:r w:rsidRPr="003E7B4E">
        <w:rPr>
          <w:rFonts w:ascii="Times New Roman" w:hAnsi="Times New Roman" w:cs="Times New Roman"/>
          <w:sz w:val="28"/>
          <w:szCs w:val="28"/>
        </w:rPr>
        <w:t>т</w:t>
      </w:r>
      <w:r w:rsidRPr="003E7B4E">
        <w:rPr>
          <w:rFonts w:ascii="Times New Roman" w:hAnsi="Times New Roman" w:cs="Times New Roman"/>
          <w:sz w:val="28"/>
          <w:szCs w:val="28"/>
        </w:rPr>
        <w:t>венного организатора образовательной организации;</w:t>
      </w:r>
    </w:p>
    <w:p w:rsidR="00E65FB7" w:rsidRPr="003E7B4E" w:rsidRDefault="00E65FB7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620BF6" w:rsidRPr="003E7B4E">
        <w:rPr>
          <w:rFonts w:ascii="Times New Roman" w:hAnsi="Times New Roman" w:cs="Times New Roman"/>
          <w:sz w:val="28"/>
          <w:szCs w:val="28"/>
        </w:rPr>
        <w:t>Порядком проведения и проверки итогового собесед</w:t>
      </w:r>
      <w:r w:rsidR="00620BF6" w:rsidRPr="003E7B4E">
        <w:rPr>
          <w:rFonts w:ascii="Times New Roman" w:hAnsi="Times New Roman" w:cs="Times New Roman"/>
          <w:sz w:val="28"/>
          <w:szCs w:val="28"/>
        </w:rPr>
        <w:t>о</w:t>
      </w:r>
      <w:r w:rsidR="00620BF6" w:rsidRPr="003E7B4E">
        <w:rPr>
          <w:rFonts w:ascii="Times New Roman" w:hAnsi="Times New Roman" w:cs="Times New Roman"/>
          <w:sz w:val="28"/>
          <w:szCs w:val="28"/>
        </w:rPr>
        <w:t>вания в Ставро</w:t>
      </w:r>
      <w:r w:rsidRPr="003E7B4E">
        <w:rPr>
          <w:rFonts w:ascii="Times New Roman" w:hAnsi="Times New Roman" w:cs="Times New Roman"/>
          <w:sz w:val="28"/>
          <w:szCs w:val="28"/>
        </w:rPr>
        <w:t>польском крае;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620BF6" w:rsidRPr="003E7B4E" w:rsidRDefault="00620BF6" w:rsidP="00FB5928">
      <w:pPr>
        <w:pStyle w:val="ConsPlusTitle"/>
        <w:spacing w:before="20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2. Проведение итогового собеседования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 собеседник получает от ответственного организатора образовательной организации следующие мат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риалы: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Непосредственно для собеседника: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контрольные измерительные материалы (далее - КИМ) для проведения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карточки собеседника по каждой теме беседы;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инструкцию по выполнению заданий КИМ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аудитории, в которой фиксируется время начала и око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чания ответа каждого участника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седования.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Для участника итогового собеседования: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lastRenderedPageBreak/>
        <w:t>КИМ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текст для чтения для каждого участника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карточки с темами беседы на выбор и планами беседы - по 2 экземпл</w:t>
      </w:r>
      <w:r w:rsidRPr="003E7B4E">
        <w:rPr>
          <w:rFonts w:ascii="Times New Roman" w:hAnsi="Times New Roman" w:cs="Times New Roman"/>
          <w:sz w:val="28"/>
          <w:szCs w:val="28"/>
        </w:rPr>
        <w:t>я</w:t>
      </w:r>
      <w:r w:rsidRPr="003E7B4E">
        <w:rPr>
          <w:rFonts w:ascii="Times New Roman" w:hAnsi="Times New Roman" w:cs="Times New Roman"/>
          <w:sz w:val="28"/>
          <w:szCs w:val="28"/>
        </w:rPr>
        <w:t>ра каждого материала;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черновики (для участников итогового собеседования с ОВЗ, участников итогового собеседования - детей-инвалидов и инвалидов, которые проходят итоговое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беседование в письменной форме).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 вместе с экспертом должен ознакомиться с КИМ итогового собеседования, полученными в день проведения итогового собеседования.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Вместе с экспертом знакомится с КИМ итогового собеседования (те</w:t>
      </w:r>
      <w:r w:rsidRPr="003E7B4E">
        <w:rPr>
          <w:rFonts w:ascii="Times New Roman" w:hAnsi="Times New Roman" w:cs="Times New Roman"/>
          <w:sz w:val="28"/>
          <w:szCs w:val="28"/>
        </w:rPr>
        <w:t>к</w:t>
      </w:r>
      <w:r w:rsidRPr="003E7B4E">
        <w:rPr>
          <w:rFonts w:ascii="Times New Roman" w:hAnsi="Times New Roman" w:cs="Times New Roman"/>
          <w:sz w:val="28"/>
          <w:szCs w:val="28"/>
        </w:rPr>
        <w:t>сты для чтения, листы с тремя темами беседы, карточки с планом беседы по ка</w:t>
      </w:r>
      <w:r w:rsidRPr="003E7B4E">
        <w:rPr>
          <w:rFonts w:ascii="Times New Roman" w:hAnsi="Times New Roman" w:cs="Times New Roman"/>
          <w:sz w:val="28"/>
          <w:szCs w:val="28"/>
        </w:rPr>
        <w:t>ж</w:t>
      </w:r>
      <w:r w:rsidRPr="003E7B4E">
        <w:rPr>
          <w:rFonts w:ascii="Times New Roman" w:hAnsi="Times New Roman" w:cs="Times New Roman"/>
          <w:sz w:val="28"/>
          <w:szCs w:val="28"/>
        </w:rPr>
        <w:t>дой теме), полученными в день проведения итогового собеседования.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аудитории проведения итогового собеседования: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 создает доброжелательную рабочую атмосферу;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осуществляет проверку документов, удостоверяющих личность учас</w:t>
      </w:r>
      <w:r w:rsidRPr="003E7B4E">
        <w:rPr>
          <w:rFonts w:ascii="Times New Roman" w:hAnsi="Times New Roman" w:cs="Times New Roman"/>
          <w:sz w:val="28"/>
          <w:szCs w:val="28"/>
        </w:rPr>
        <w:t>т</w:t>
      </w:r>
      <w:r w:rsidRPr="003E7B4E">
        <w:rPr>
          <w:rFonts w:ascii="Times New Roman" w:hAnsi="Times New Roman" w:cs="Times New Roman"/>
          <w:sz w:val="28"/>
          <w:szCs w:val="28"/>
        </w:rPr>
        <w:t>ников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проводит инструктаж с участником итогового собеседования, ознак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мив его с Инструкцией по выполнению з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даний КИМ;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вносит данные участника итогового собеседования в ведомость учета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ведения итогового собеседования в аудитории;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проводит собеседование, следит за соблюдением временного регламе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та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 при проведении итогового собеседования организует де</w:t>
      </w:r>
      <w:r w:rsidRPr="003E7B4E">
        <w:rPr>
          <w:rFonts w:ascii="Times New Roman" w:hAnsi="Times New Roman" w:cs="Times New Roman"/>
          <w:sz w:val="28"/>
          <w:szCs w:val="28"/>
        </w:rPr>
        <w:t>я</w:t>
      </w:r>
      <w:r w:rsidRPr="003E7B4E">
        <w:rPr>
          <w:rFonts w:ascii="Times New Roman" w:hAnsi="Times New Roman" w:cs="Times New Roman"/>
          <w:sz w:val="28"/>
          <w:szCs w:val="28"/>
        </w:rPr>
        <w:t>тельность участника итогового собесед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вания: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выдает КИМ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фиксирует время начала ответа и окончания ответа, выполнения ка</w:t>
      </w:r>
      <w:r w:rsidRPr="003E7B4E">
        <w:rPr>
          <w:rFonts w:ascii="Times New Roman" w:hAnsi="Times New Roman" w:cs="Times New Roman"/>
          <w:sz w:val="28"/>
          <w:szCs w:val="28"/>
        </w:rPr>
        <w:t>ж</w:t>
      </w:r>
      <w:r w:rsidRPr="003E7B4E">
        <w:rPr>
          <w:rFonts w:ascii="Times New Roman" w:hAnsi="Times New Roman" w:cs="Times New Roman"/>
          <w:sz w:val="28"/>
          <w:szCs w:val="28"/>
        </w:rPr>
        <w:t>дого задания КИМ итогового собеседования в ведомости учета проведения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седования в аудитории;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следит за соблюдением времени, отведенного на: подготовку ответа, ответ участника итогового собеседования, общее время, отведенное на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ведение итогового собеседования для каждого участника (время может быть скорректировано с учетом индивидуальных особенностей участников итог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вого собесед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вания);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следит за тем, чтобы участник итогового собеседования произнес под аудиозапись свои фамилию, имя, отчество, номер варианта прежде, чем пр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ст</w:t>
      </w:r>
      <w:r w:rsidRPr="003E7B4E">
        <w:rPr>
          <w:rFonts w:ascii="Times New Roman" w:hAnsi="Times New Roman" w:cs="Times New Roman"/>
          <w:sz w:val="28"/>
          <w:szCs w:val="28"/>
        </w:rPr>
        <w:t>у</w:t>
      </w:r>
      <w:r w:rsidRPr="003E7B4E">
        <w:rPr>
          <w:rFonts w:ascii="Times New Roman" w:hAnsi="Times New Roman" w:cs="Times New Roman"/>
          <w:sz w:val="28"/>
          <w:szCs w:val="28"/>
        </w:rPr>
        <w:t>пить к ответу (в продолжительность проведения итогового собеседования не включается);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 ведении отдельных аудиозаписей для каждого участника итогов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 собеседования осуществляет выполнение сопутствующей технической р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бо</w:t>
      </w:r>
      <w:r w:rsidR="00FB5928" w:rsidRPr="003E7B4E">
        <w:rPr>
          <w:rFonts w:ascii="Times New Roman" w:hAnsi="Times New Roman" w:cs="Times New Roman"/>
          <w:sz w:val="28"/>
          <w:szCs w:val="28"/>
        </w:rPr>
        <w:t xml:space="preserve">ты (нажатие кнопки «старт» </w:t>
      </w:r>
      <w:r w:rsidRPr="003E7B4E">
        <w:rPr>
          <w:rFonts w:ascii="Times New Roman" w:hAnsi="Times New Roman" w:cs="Times New Roman"/>
          <w:sz w:val="28"/>
          <w:szCs w:val="28"/>
        </w:rPr>
        <w:t>/</w:t>
      </w:r>
      <w:r w:rsidR="00FB5928" w:rsidRPr="003E7B4E">
        <w:rPr>
          <w:rFonts w:ascii="Times New Roman" w:hAnsi="Times New Roman" w:cs="Times New Roman"/>
          <w:sz w:val="28"/>
          <w:szCs w:val="28"/>
        </w:rPr>
        <w:t xml:space="preserve"> «запись»</w:t>
      </w:r>
      <w:r w:rsidRPr="003E7B4E">
        <w:rPr>
          <w:rFonts w:ascii="Times New Roman" w:hAnsi="Times New Roman" w:cs="Times New Roman"/>
          <w:sz w:val="28"/>
          <w:szCs w:val="28"/>
        </w:rPr>
        <w:t xml:space="preserve">, </w:t>
      </w:r>
      <w:r w:rsidR="00FB5928" w:rsidRPr="003E7B4E">
        <w:rPr>
          <w:rFonts w:ascii="Times New Roman" w:hAnsi="Times New Roman" w:cs="Times New Roman"/>
          <w:sz w:val="28"/>
          <w:szCs w:val="28"/>
        </w:rPr>
        <w:t>«пауза», «стоп»</w:t>
      </w:r>
      <w:r w:rsidRPr="003E7B4E">
        <w:rPr>
          <w:rFonts w:ascii="Times New Roman" w:hAnsi="Times New Roman" w:cs="Times New Roman"/>
          <w:sz w:val="28"/>
          <w:szCs w:val="28"/>
        </w:rPr>
        <w:t xml:space="preserve"> звукозаписыва</w:t>
      </w:r>
      <w:r w:rsidRPr="003E7B4E">
        <w:rPr>
          <w:rFonts w:ascii="Times New Roman" w:hAnsi="Times New Roman" w:cs="Times New Roman"/>
          <w:sz w:val="28"/>
          <w:szCs w:val="28"/>
        </w:rPr>
        <w:t>ю</w:t>
      </w:r>
      <w:r w:rsidRPr="003E7B4E">
        <w:rPr>
          <w:rFonts w:ascii="Times New Roman" w:hAnsi="Times New Roman" w:cs="Times New Roman"/>
          <w:sz w:val="28"/>
          <w:szCs w:val="28"/>
        </w:rPr>
        <w:t>щего устройства), (по усмотрению образовательной организации, если ка</w:t>
      </w:r>
      <w:r w:rsidRPr="003E7B4E">
        <w:rPr>
          <w:rFonts w:ascii="Times New Roman" w:hAnsi="Times New Roman" w:cs="Times New Roman"/>
          <w:sz w:val="28"/>
          <w:szCs w:val="28"/>
        </w:rPr>
        <w:t>д</w:t>
      </w:r>
      <w:r w:rsidRPr="003E7B4E">
        <w:rPr>
          <w:rFonts w:ascii="Times New Roman" w:hAnsi="Times New Roman" w:cs="Times New Roman"/>
          <w:sz w:val="28"/>
          <w:szCs w:val="28"/>
        </w:rPr>
        <w:t>ровый потенциал образовательной организации не позволяет включить в к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lastRenderedPageBreak/>
        <w:t>миссию по проведению несколько те</w:t>
      </w:r>
      <w:r w:rsidRPr="003E7B4E">
        <w:rPr>
          <w:rFonts w:ascii="Times New Roman" w:hAnsi="Times New Roman" w:cs="Times New Roman"/>
          <w:sz w:val="28"/>
          <w:szCs w:val="28"/>
        </w:rPr>
        <w:t>х</w:t>
      </w:r>
      <w:r w:rsidRPr="003E7B4E">
        <w:rPr>
          <w:rFonts w:ascii="Times New Roman" w:hAnsi="Times New Roman" w:cs="Times New Roman"/>
          <w:sz w:val="28"/>
          <w:szCs w:val="28"/>
        </w:rPr>
        <w:t>нических специалистов).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 при собеседовании с участником итогового собеседования: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переспрашивает, уточняет ответы участника, если участник итогового собеседования дает односложных ответы на вопросы;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не допускает использование участником итогового собеседования че</w:t>
      </w:r>
      <w:r w:rsidRPr="003E7B4E">
        <w:rPr>
          <w:rFonts w:ascii="Times New Roman" w:hAnsi="Times New Roman" w:cs="Times New Roman"/>
          <w:sz w:val="28"/>
          <w:szCs w:val="28"/>
        </w:rPr>
        <w:t>р</w:t>
      </w:r>
      <w:r w:rsidRPr="003E7B4E">
        <w:rPr>
          <w:rFonts w:ascii="Times New Roman" w:hAnsi="Times New Roman" w:cs="Times New Roman"/>
          <w:sz w:val="28"/>
          <w:szCs w:val="28"/>
        </w:rPr>
        <w:t>новиков (кроме участников итогового собеседования с ОВЗ, участников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гового собеседования - детей-инвалидов и инвалидов, которые проходят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говое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седование в письменной форме).</w:t>
      </w:r>
    </w:p>
    <w:p w:rsidR="00FB5928" w:rsidRPr="003E7B4E" w:rsidRDefault="00620BF6" w:rsidP="00FB5928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E7B4E">
        <w:rPr>
          <w:sz w:val="28"/>
          <w:szCs w:val="28"/>
        </w:rPr>
        <w:t>При выполнении заданий КИМ итогов</w:t>
      </w:r>
      <w:r w:rsidR="00FB5928" w:rsidRPr="003E7B4E">
        <w:rPr>
          <w:sz w:val="28"/>
          <w:szCs w:val="28"/>
        </w:rPr>
        <w:t>ого собеседования (задание № 2 «Подробный пересказ текста с включением приведенного высказывания»</w:t>
      </w:r>
      <w:r w:rsidRPr="003E7B4E">
        <w:rPr>
          <w:sz w:val="28"/>
          <w:szCs w:val="28"/>
        </w:rPr>
        <w:t>) участник итогового со</w:t>
      </w:r>
      <w:r w:rsidR="00FB5928" w:rsidRPr="003E7B4E">
        <w:rPr>
          <w:sz w:val="28"/>
          <w:szCs w:val="28"/>
        </w:rPr>
        <w:t>беседования может пользоваться «</w:t>
      </w:r>
      <w:r w:rsidRPr="003E7B4E">
        <w:rPr>
          <w:sz w:val="28"/>
          <w:szCs w:val="28"/>
        </w:rPr>
        <w:t>Полем для заметок</w:t>
      </w:r>
      <w:r w:rsidR="00FB5928" w:rsidRPr="003E7B4E">
        <w:rPr>
          <w:sz w:val="28"/>
          <w:szCs w:val="28"/>
        </w:rPr>
        <w:t>»</w:t>
      </w:r>
      <w:r w:rsidRPr="003E7B4E">
        <w:rPr>
          <w:sz w:val="28"/>
          <w:szCs w:val="28"/>
        </w:rPr>
        <w:t>, предусмотренным КИМ итогового собеседования. При выполнении других заданий КИМ итогового собеседования делать письменные заметки не ра</w:t>
      </w:r>
      <w:r w:rsidRPr="003E7B4E">
        <w:rPr>
          <w:sz w:val="28"/>
          <w:szCs w:val="28"/>
        </w:rPr>
        <w:t>з</w:t>
      </w:r>
      <w:r w:rsidRPr="003E7B4E">
        <w:rPr>
          <w:sz w:val="28"/>
          <w:szCs w:val="28"/>
        </w:rPr>
        <w:t>решается.</w:t>
      </w:r>
      <w:r w:rsidR="00FB5928" w:rsidRPr="003E7B4E">
        <w:rPr>
          <w:sz w:val="28"/>
          <w:szCs w:val="28"/>
        </w:rPr>
        <w:t xml:space="preserve"> При этом участники во время проведения итогового собеседования могут ос</w:t>
      </w:r>
      <w:r w:rsidR="00FB5928" w:rsidRPr="003E7B4E">
        <w:rPr>
          <w:sz w:val="28"/>
          <w:szCs w:val="28"/>
        </w:rPr>
        <w:t>у</w:t>
      </w:r>
      <w:r w:rsidR="00FB5928" w:rsidRPr="003E7B4E">
        <w:rPr>
          <w:sz w:val="28"/>
          <w:szCs w:val="28"/>
        </w:rPr>
        <w:t>ществлять подчеркивание и разметку в тексте КИМ.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Участники итогового собеседования с ОВЗ, участники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 xml:space="preserve">седования </w:t>
      </w:r>
      <w:r w:rsidR="00FB5928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дети-инвалиды и инвалиды, которые проходят итоговое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дование в письменной форме, вправе пользоваться листами бумаги для че</w:t>
      </w:r>
      <w:r w:rsidRPr="003E7B4E">
        <w:rPr>
          <w:rFonts w:ascii="Times New Roman" w:hAnsi="Times New Roman" w:cs="Times New Roman"/>
          <w:sz w:val="28"/>
          <w:szCs w:val="28"/>
        </w:rPr>
        <w:t>р</w:t>
      </w:r>
      <w:r w:rsidRPr="003E7B4E">
        <w:rPr>
          <w:rFonts w:ascii="Times New Roman" w:hAnsi="Times New Roman" w:cs="Times New Roman"/>
          <w:sz w:val="28"/>
          <w:szCs w:val="28"/>
        </w:rPr>
        <w:t>новиков.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После окончания итогового собеседования собеседник: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принимает от эксперта запечатанные протоколы эксперта по оценив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нию ответов участников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 (в случае если оценивание ведется во вр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мя ответа участника итогового собеседования);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КИМ итогового собеседования, выданный эксперту;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листы бумаги для черновиков для эксперта (при наличии);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передает ответственному организатору образовательной организации в Штабе следующие материалы: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КИМ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запечатанные протоколы эксперта по оцениванию ответов участников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листы бумаги для черновиков для эксперта (при наличии);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заполненную ведомость учета проведения итогового собеседования в аудитории;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черновики, использованные участниками итогового собеседования с ОВЗ, участниками итогового собеседования - детьми-инвалидами и инвал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дами, кот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рые проходят итоговое собеседование в письменной форме (при нал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чии).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 проведении итогового собеседования собеседник следует време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ному регламенту выполнения заданий итогового собеседования каждым уч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стником, ук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занному в таблице:</w:t>
      </w: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D8F" w:rsidRDefault="00F54D8F" w:rsidP="00C25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55F7" w:rsidRPr="003E7B4E" w:rsidRDefault="00C255F7" w:rsidP="00C25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589"/>
        <w:gridCol w:w="2835"/>
        <w:gridCol w:w="1417"/>
      </w:tblGrid>
      <w:tr w:rsidR="00620BF6" w:rsidRPr="003E7B4E" w:rsidTr="00C255F7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3E7B4E" w:rsidRDefault="00170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0BF6" w:rsidRPr="003E7B4E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Действия собеседника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F2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 xml:space="preserve">Действия </w:t>
            </w:r>
          </w:p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обуча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Приветствие участника собеседования. Знакомство. Короткий рассказ о содерж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нии ит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гового собеседования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 мин.</w:t>
            </w:r>
          </w:p>
        </w:tc>
      </w:tr>
      <w:tr w:rsidR="00620BF6" w:rsidRPr="003E7B4E" w:rsidTr="00C255F7"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Выполнение заданий итогового собеседования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Приблизительное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15 - 16 мин.</w:t>
            </w:r>
          </w:p>
        </w:tc>
      </w:tr>
      <w:tr w:rsidR="00620BF6" w:rsidRPr="003E7B4E" w:rsidTr="00C255F7"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ЧТЕНИЕ ТЕКСТА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Предложить участнику собеседования 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нак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миться с текстом для чтения вслух. Обратить внимание на то, что участник собеседования будет работать с этим те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стом, выполняя зад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ния 1 и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За несколько секунд напомнить о готовн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сти к чтению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Подготовка к чтению вслух.</w:t>
            </w:r>
          </w:p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Чтение текста про себя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2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Прослушать текст.</w:t>
            </w:r>
          </w:p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Эмоциональная реакция на чтение учас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ника 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беседования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Чтение текста вслух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2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Переключение участника собеседования на другой вид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170BF2" w:rsidP="00170BF2">
            <w:pPr>
              <w:pStyle w:val="a7"/>
              <w:spacing w:before="0" w:beforeAutospacing="0" w:after="0" w:afterAutospacing="0" w:line="180" w:lineRule="atLeast"/>
              <w:jc w:val="both"/>
            </w:pPr>
            <w:r w:rsidRPr="003E7B4E">
              <w:rPr>
                <w:szCs w:val="28"/>
              </w:rPr>
              <w:t>Подготовка к п</w:t>
            </w:r>
            <w:r w:rsidRPr="003E7B4E">
              <w:rPr>
                <w:szCs w:val="28"/>
              </w:rPr>
              <w:t>о</w:t>
            </w:r>
            <w:r w:rsidRPr="003E7B4E">
              <w:rPr>
                <w:szCs w:val="28"/>
              </w:rPr>
              <w:t>дробному пер</w:t>
            </w:r>
            <w:r w:rsidRPr="003E7B4E">
              <w:rPr>
                <w:szCs w:val="28"/>
              </w:rPr>
              <w:t>е</w:t>
            </w:r>
            <w:r w:rsidRPr="003E7B4E">
              <w:rPr>
                <w:szCs w:val="28"/>
              </w:rPr>
              <w:t>сказу с включением приведенного высказыв</w:t>
            </w:r>
            <w:r w:rsidRPr="003E7B4E">
              <w:rPr>
                <w:szCs w:val="28"/>
              </w:rPr>
              <w:t>а</w:t>
            </w:r>
            <w:r w:rsidRPr="003E7B4E">
              <w:rPr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2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Забрать у участника собеседования исхо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ный текст. Слушание пересказа. Эмоци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нальная реакция на пересказ участника 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беседования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170BF2" w:rsidP="00170BF2">
            <w:pPr>
              <w:pStyle w:val="a7"/>
              <w:spacing w:before="0" w:beforeAutospacing="0" w:after="0" w:afterAutospacing="0" w:line="180" w:lineRule="atLeast"/>
              <w:jc w:val="both"/>
            </w:pPr>
            <w:r w:rsidRPr="003E7B4E">
              <w:rPr>
                <w:szCs w:val="28"/>
              </w:rPr>
              <w:t>Подробный пер</w:t>
            </w:r>
            <w:r w:rsidRPr="003E7B4E">
              <w:rPr>
                <w:szCs w:val="28"/>
              </w:rPr>
              <w:t>е</w:t>
            </w:r>
            <w:r w:rsidRPr="003E7B4E">
              <w:rPr>
                <w:szCs w:val="28"/>
              </w:rPr>
              <w:t>сказ с включением приведенн</w:t>
            </w:r>
            <w:r w:rsidRPr="003E7B4E">
              <w:rPr>
                <w:szCs w:val="28"/>
              </w:rPr>
              <w:t>о</w:t>
            </w:r>
            <w:r w:rsidRPr="003E7B4E">
              <w:rPr>
                <w:szCs w:val="28"/>
              </w:rPr>
              <w:t>го высказыв</w:t>
            </w:r>
            <w:r w:rsidRPr="003E7B4E">
              <w:rPr>
                <w:szCs w:val="28"/>
              </w:rPr>
              <w:t>а</w:t>
            </w:r>
            <w:r w:rsidRPr="003E7B4E">
              <w:rPr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3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Забрать у участника собеседования мат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риалы, необходимые для выполнения з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дания 1 и 2. Объяснить, что задания 3 и 4 связаны тематически и не имеют отнош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ния к тексту, с кот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рым работал участник собеседования при в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полнении заданий 1 и 2. Предложить участн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ку собеседования выбрать вариант темы беседы и выдать ему соответствующую ка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точку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0BF6" w:rsidRPr="003E7B4E" w:rsidTr="00C255F7"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МОНОЛОГ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Предложить участнику собеседования 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накомиться с темой монолога. Предупр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дить, что на подготовку отводится 1 мин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та, а высказывание не должно зан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мать более трех м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Подготовка к 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вету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Слушать устный ответ.</w:t>
            </w:r>
          </w:p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Эмоциональная реакция на ответ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Ответ по теме выбранн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го вар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3 мин.</w:t>
            </w:r>
          </w:p>
        </w:tc>
      </w:tr>
      <w:tr w:rsidR="00620BF6" w:rsidRPr="003E7B4E" w:rsidTr="00C255F7"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ДИАЛОГ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Задать вопросы для диалога. Собеседник м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жет задать вопросы, отличающиеся от предложенных в КИМ итогового собес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Вступление в ди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3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Эмоционально поддержать участника 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бес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C255F7" w:rsidSect="00F54D8F">
      <w:headerReference w:type="default" r:id="rId8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71" w:rsidRDefault="00771871" w:rsidP="00B36255">
      <w:pPr>
        <w:spacing w:after="0" w:line="240" w:lineRule="auto"/>
      </w:pPr>
      <w:r>
        <w:separator/>
      </w:r>
    </w:p>
  </w:endnote>
  <w:endnote w:type="continuationSeparator" w:id="1">
    <w:p w:rsidR="00771871" w:rsidRDefault="00771871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71" w:rsidRDefault="00771871" w:rsidP="00B36255">
      <w:pPr>
        <w:spacing w:after="0" w:line="240" w:lineRule="auto"/>
      </w:pPr>
      <w:r>
        <w:separator/>
      </w:r>
    </w:p>
  </w:footnote>
  <w:footnote w:type="continuationSeparator" w:id="1">
    <w:p w:rsidR="00771871" w:rsidRDefault="00771871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8F" w:rsidRDefault="00F54D8F">
    <w:pPr>
      <w:pStyle w:val="a3"/>
      <w:jc w:val="right"/>
    </w:pPr>
    <w:fldSimple w:instr="PAGE   \* MERGEFORMAT">
      <w:r w:rsidR="00847AF1">
        <w:rPr>
          <w:noProof/>
        </w:rPr>
        <w:t>5</w:t>
      </w:r>
    </w:fldSimple>
  </w:p>
  <w:p w:rsidR="00F54D8F" w:rsidRDefault="00F54D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95B87"/>
    <w:rsid w:val="00001680"/>
    <w:rsid w:val="000159B4"/>
    <w:rsid w:val="0007002C"/>
    <w:rsid w:val="00122C39"/>
    <w:rsid w:val="00165140"/>
    <w:rsid w:val="00170BF2"/>
    <w:rsid w:val="001B4D9A"/>
    <w:rsid w:val="00203DEE"/>
    <w:rsid w:val="00212946"/>
    <w:rsid w:val="00245054"/>
    <w:rsid w:val="002A02D7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709E6"/>
    <w:rsid w:val="00771871"/>
    <w:rsid w:val="00775967"/>
    <w:rsid w:val="00785069"/>
    <w:rsid w:val="007E4AE4"/>
    <w:rsid w:val="00847AF1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6054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54FE"/>
    <w:rsid w:val="00F54D8F"/>
    <w:rsid w:val="00F878FA"/>
    <w:rsid w:val="00FA0A51"/>
    <w:rsid w:val="00FB5928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EA89-D950-4058-83E9-A56FFDD8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7752</Characters>
  <Application>Microsoft Office Word</Application>
  <DocSecurity>2</DocSecurity>
  <Lines>64</Lines>
  <Paragraphs>18</Paragraphs>
  <ScaleCrop>false</ScaleCrop>
  <Company>КонсультантПлюс Версия 4023.00.09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Seidova</cp:lastModifiedBy>
  <cp:revision>2</cp:revision>
  <cp:lastPrinted>2023-12-07T07:48:00Z</cp:lastPrinted>
  <dcterms:created xsi:type="dcterms:W3CDTF">2024-01-19T07:43:00Z</dcterms:created>
  <dcterms:modified xsi:type="dcterms:W3CDTF">2024-01-19T07:43:00Z</dcterms:modified>
</cp:coreProperties>
</file>